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E03F3" w14:textId="77777777" w:rsidR="00E9173B" w:rsidRDefault="00E9173B" w:rsidP="00E9173B">
      <w:pPr>
        <w:pStyle w:val="Nagwek2"/>
      </w:pPr>
      <w:r>
        <w:t>Wyłudzenia pożyczek – nawet skan dowodu nie wystarczy. Pilnuj rachunku bankowego!</w:t>
      </w:r>
    </w:p>
    <w:p w14:paraId="50CA48C2" w14:textId="77777777" w:rsidR="00E9173B" w:rsidRDefault="00E9173B" w:rsidP="00E9173B"/>
    <w:p w14:paraId="7B561F40" w14:textId="77777777" w:rsidR="00E9173B" w:rsidRDefault="00E9173B" w:rsidP="00E9173B">
      <w:pPr>
        <w:rPr>
          <w:b/>
        </w:rPr>
      </w:pPr>
      <w:r>
        <w:t xml:space="preserve">Siadamy przed komputerem, wypełniamy formularz, przesyłamy skan dowodu osobistego, dostajemy pieniądze… To kusząca wizja, ale też przyczyna wielu obaw. Czy ktoś, kto posiada skan mojego dowodu, może zaciągnąć na mnie kredyt? Nie! Wbrew rozpowszechnionym opiniom, skan, kopia a nawet oryginał </w:t>
      </w:r>
      <w:r>
        <w:rPr>
          <w:b/>
        </w:rPr>
        <w:t xml:space="preserve">dokumentu tożsamości to za mało, by dostać pożyczkę w </w:t>
      </w:r>
      <w:proofErr w:type="spellStart"/>
      <w:r>
        <w:rPr>
          <w:b/>
        </w:rPr>
        <w:t>internecie</w:t>
      </w:r>
      <w:proofErr w:type="spellEnd"/>
      <w:r>
        <w:t xml:space="preserve">. Warto wiedzieć, że każda internetowa firma pożyczkowa prowadzi </w:t>
      </w:r>
      <w:r>
        <w:rPr>
          <w:b/>
        </w:rPr>
        <w:t>weryfikację danych z rachunku bankowego.</w:t>
      </w:r>
    </w:p>
    <w:p w14:paraId="31F9E638" w14:textId="77777777" w:rsidR="00E9173B" w:rsidRDefault="00E9173B" w:rsidP="00E9173B">
      <w:r>
        <w:t xml:space="preserve">Posiadając nawet nasze pełne dane i skan dokumentu, przestępca nie złoży nawet pełnego wniosku o pożyczkę w naszym imieniu. Bo do kompletnego wniosku potrzebne jest poprawne zweryfikowanie danych z rachunku bankowego. Zanim instytucja pożyczkowa udzieli pożyczki na rachunek bankowy musi najpierw sprawdzić, czy faktycznie należy on do wnioskującej osoby. W tym celu prosi o tak zwany przelew weryfikacyjny – polega on na przelaniu niewielkiej kwoty (zazwyczaj 1 grosza) z własnego konta na rachunek instytucji pożyczkowej. Część firm korzysta z rozwiązań automatycznych dostarczanych przez licencjonowane AISP – w ten sposób bez przelewu klienta potwierdza, że konto należy właśnie do niego. </w:t>
      </w:r>
      <w:r>
        <w:rPr>
          <w:b/>
        </w:rPr>
        <w:t xml:space="preserve">Bez takiej weryfikacji żadna z instytucji pożyczkowych nie udzieli pożyczki przez </w:t>
      </w:r>
      <w:proofErr w:type="spellStart"/>
      <w:r>
        <w:rPr>
          <w:b/>
        </w:rPr>
        <w:t>internet</w:t>
      </w:r>
      <w:proofErr w:type="spellEnd"/>
      <w:r>
        <w:rPr>
          <w:b/>
        </w:rPr>
        <w:t xml:space="preserve">! </w:t>
      </w:r>
    </w:p>
    <w:p w14:paraId="5B01B182" w14:textId="77777777" w:rsidR="00E9173B" w:rsidRDefault="00E9173B" w:rsidP="00E9173B">
      <w:r>
        <w:t xml:space="preserve">Oczywiście oszuści działają często w sposób zorganizowany – najpierw próbują zakładać rachunki bankowe na cudze dane. Tu jednak na straży naszej tożsamości stoją banki. Ich metody weryfikacji są akceptowane również przez rząd – wystarczy wspomnieć o możliwości rejestracji w systemie </w:t>
      </w:r>
      <w:proofErr w:type="spellStart"/>
      <w:r>
        <w:t>ePUAP</w:t>
      </w:r>
      <w:proofErr w:type="spellEnd"/>
      <w:r>
        <w:t xml:space="preserve"> właśnie za pośrednictwem rachunku bankowego. Wiele zależy jednak od ostrożności klienta. Bardzo ważne jest, by w odpowiedni sposób chronić swoje dane dostępowe do konta czy aplikacji mobilnej banku.</w:t>
      </w:r>
    </w:p>
    <w:p w14:paraId="6B03A6C9" w14:textId="77777777" w:rsidR="00E9173B" w:rsidRDefault="00E9173B" w:rsidP="00E9173B">
      <w:r>
        <w:t>Co powinniśmy zrobić w sytuacji, gdy komuś uda się ominąć wszystkie zabezpieczenia i jednak zaciągnie na nas pożyczkę? Przede wszystkim należy zgłosić sprawę policji. Następnie potwierdzenie złożenia zawiadomienia należy przekazać bankom i instytucjom pożyczkowym, w których zostały zaciągnięte pożyczki.</w:t>
      </w:r>
    </w:p>
    <w:p w14:paraId="06224FB4" w14:textId="77777777" w:rsidR="00E9173B" w:rsidRDefault="00E9173B" w:rsidP="00E9173B">
      <w:r>
        <w:t>- Absolutnie nie należy spłacać pożyczek i kredytów, których nie zaciągnęliśmy, a pochodzą z przestępstwa. Jeżeli już doszło do wyłudzenia danych i dostępu do naszego rachunku bankowego, a w rezultacie nieautoryzowanego pobrania pożyczki, należy niezwłocznie zawiadomić policję o przestępstwie. Skan zawiadomienia przesyłany do firmy pożyczkowej wstrzyma procedurę windykacyjną. Standardem jest, że straty weźmie na swoje barki firma pożyczkowa – mówi Jarosław Ryba, prezes Polskiego Związku Firm Pożyczkowych.</w:t>
      </w:r>
    </w:p>
    <w:p w14:paraId="6D586868" w14:textId="77777777" w:rsidR="00E9173B" w:rsidRDefault="00E9173B" w:rsidP="00E9173B">
      <w:r>
        <w:t xml:space="preserve">Aby prewencyjnie zabezpieczyć się przed próbą wyłudzenia pożyczki </w:t>
      </w:r>
      <w:proofErr w:type="spellStart"/>
      <w:r>
        <w:t>pozabankowej</w:t>
      </w:r>
      <w:proofErr w:type="spellEnd"/>
      <w:r>
        <w:t xml:space="preserve"> na nasze dane, należy skorzystać z systemu zastrzegania danych osobowych - Bezpieczny PESEL. Zgłoszenie danych spowoduje, że już na etapie składania wniosku (a więc jeszcze przed weryfikacją rachunku bankowego) instytucje uczestniczące w systemie dowiedzą się o blokadzie danych. Z systemu można </w:t>
      </w:r>
      <w:r>
        <w:lastRenderedPageBreak/>
        <w:t xml:space="preserve">skorzystać bezpłatnie na stronie </w:t>
      </w:r>
      <w:hyperlink r:id="rId8" w:history="1">
        <w:r>
          <w:rPr>
            <w:rStyle w:val="Hipercze"/>
          </w:rPr>
          <w:t>www.bezpiecznypesel.pl</w:t>
        </w:r>
      </w:hyperlink>
      <w:r>
        <w:t>. Zablokowane dane nie będą użyte w żadnym innym celu. Patronem rozwiązania jest Polski Związek Instytucji Pożyczkowych, a operatorem systemu CRIF sp. z o.o., międzynarodowa firma prowadząca w Polsce między innymi Krajowe Biuro Informacji Gospodarczej.</w:t>
      </w:r>
    </w:p>
    <w:p w14:paraId="73AA4A93" w14:textId="77777777" w:rsidR="00E9173B" w:rsidRDefault="00E9173B" w:rsidP="00E9173B">
      <w:r>
        <w:t>Więcej informacji i wypowiedzi dla mediów udzielają eksperci PZIP:</w:t>
      </w:r>
    </w:p>
    <w:p w14:paraId="66FBDFB6" w14:textId="2FAE8D9C" w:rsidR="00E9173B" w:rsidRDefault="00E9173B" w:rsidP="00E9173B">
      <w:r>
        <w:t xml:space="preserve">1. </w:t>
      </w:r>
      <w:r w:rsidRPr="00E9173B">
        <w:t>Jarosław Ryba, Prezes Zarządu PZIP, tel.: 790 530 055, jaroslaw.ryba@pzip.pl</w:t>
      </w:r>
    </w:p>
    <w:p w14:paraId="67C24220" w14:textId="04DD6959" w:rsidR="00E9173B" w:rsidRDefault="00E9173B" w:rsidP="00E9173B">
      <w:r>
        <w:t xml:space="preserve">2. </w:t>
      </w:r>
      <w:r w:rsidRPr="00E9173B">
        <w:t>Łukasz Piechowiak, Dyrektor Działu Analiz PZIP, tel.: 693 347 520, lukasz.piechowiak@pzip.pl</w:t>
      </w:r>
    </w:p>
    <w:p w14:paraId="226FACE1" w14:textId="77777777" w:rsidR="00E9173B" w:rsidRDefault="00E9173B" w:rsidP="00E9173B"/>
    <w:p w14:paraId="08616539" w14:textId="03DF85C4" w:rsidR="00E9173B" w:rsidRDefault="00E9173B" w:rsidP="00E9173B">
      <w:r>
        <w:t xml:space="preserve">Biuro prasowe: </w:t>
      </w:r>
      <w:hyperlink r:id="rId9" w:history="1">
        <w:r>
          <w:rPr>
            <w:rStyle w:val="Hipercze"/>
          </w:rPr>
          <w:t>https://pzip.pl/dla-mediow</w:t>
        </w:r>
      </w:hyperlink>
      <w:r>
        <w:t>.</w:t>
      </w:r>
    </w:p>
    <w:p w14:paraId="311B5F41" w14:textId="0ACD7000" w:rsidR="00E9173B" w:rsidRDefault="00E9173B" w:rsidP="00E9173B">
      <w:r>
        <w:t xml:space="preserve">Wideo do osadzenia: </w:t>
      </w:r>
      <w:hyperlink r:id="rId10" w:history="1">
        <w:r w:rsidR="00B143AA" w:rsidRPr="00F86FD9">
          <w:rPr>
            <w:rStyle w:val="Hipercze"/>
          </w:rPr>
          <w:t>https://youtu.be</w:t>
        </w:r>
        <w:r w:rsidR="00B143AA" w:rsidRPr="00F86FD9">
          <w:rPr>
            <w:rStyle w:val="Hipercze"/>
          </w:rPr>
          <w:t>/</w:t>
        </w:r>
        <w:r w:rsidR="00B143AA" w:rsidRPr="00F86FD9">
          <w:rPr>
            <w:rStyle w:val="Hipercze"/>
          </w:rPr>
          <w:t>YJ6CfWERdkY</w:t>
        </w:r>
      </w:hyperlink>
    </w:p>
    <w:p w14:paraId="1D8752EF" w14:textId="5E416D95" w:rsidR="00E9173B" w:rsidRDefault="00E9173B" w:rsidP="00E9173B">
      <w:r>
        <w:t xml:space="preserve">Wideo do pobrania: </w:t>
      </w:r>
      <w:hyperlink r:id="rId11" w:history="1">
        <w:r w:rsidR="00B143AA" w:rsidRPr="00F86FD9">
          <w:rPr>
            <w:rStyle w:val="Hipercze"/>
          </w:rPr>
          <w:t>https://www.dropbox.com/s/x8mr54105ac3qtr/Wy%C5%82udzenia%20po%C5%BCyczek%20%E2%80%93%20nawet%20skan%20dowodu%20nie%20wystarczy.%20Pilnuj%20rachunku%20bankowego%21.mp</w:t>
        </w:r>
        <w:bookmarkStart w:id="0" w:name="_GoBack"/>
        <w:bookmarkEnd w:id="0"/>
        <w:r w:rsidR="00B143AA" w:rsidRPr="00F86FD9">
          <w:rPr>
            <w:rStyle w:val="Hipercze"/>
          </w:rPr>
          <w:t>4</w:t>
        </w:r>
        <w:r w:rsidR="00B143AA" w:rsidRPr="00F86FD9">
          <w:rPr>
            <w:rStyle w:val="Hipercze"/>
          </w:rPr>
          <w:t>?dl=0</w:t>
        </w:r>
      </w:hyperlink>
    </w:p>
    <w:p w14:paraId="5B9CAAAD" w14:textId="77777777" w:rsidR="002C3095" w:rsidRPr="00CD4EAE" w:rsidRDefault="002C3095" w:rsidP="002C3095">
      <w:pPr>
        <w:jc w:val="both"/>
        <w:rPr>
          <w:rFonts w:ascii="Helvetica" w:hAnsi="Helvetica"/>
        </w:rPr>
      </w:pPr>
    </w:p>
    <w:p w14:paraId="244C9799" w14:textId="77777777" w:rsidR="002C3095" w:rsidRPr="00CD4EAE" w:rsidRDefault="002C3095" w:rsidP="002C3095">
      <w:pPr>
        <w:jc w:val="both"/>
        <w:rPr>
          <w:rFonts w:ascii="Helvetica" w:hAnsi="Helvetica"/>
        </w:rPr>
      </w:pPr>
    </w:p>
    <w:p w14:paraId="29609FE0" w14:textId="77777777" w:rsidR="002C3095" w:rsidRPr="00CD4EAE" w:rsidRDefault="002C3095" w:rsidP="002C3095">
      <w:pPr>
        <w:jc w:val="both"/>
        <w:rPr>
          <w:rFonts w:ascii="Helvetica" w:hAnsi="Helvetica"/>
        </w:rPr>
      </w:pPr>
    </w:p>
    <w:p w14:paraId="7AE21F4D" w14:textId="77777777" w:rsidR="002C3095" w:rsidRPr="00CD4EAE" w:rsidRDefault="002C3095" w:rsidP="002C3095">
      <w:pPr>
        <w:jc w:val="both"/>
        <w:rPr>
          <w:rFonts w:ascii="Helvetica" w:hAnsi="Helvetica"/>
        </w:rPr>
      </w:pPr>
    </w:p>
    <w:p w14:paraId="4FD7BF63" w14:textId="77777777" w:rsidR="002C3095" w:rsidRPr="00CD4EAE" w:rsidRDefault="002C3095" w:rsidP="002C3095">
      <w:pPr>
        <w:jc w:val="both"/>
        <w:rPr>
          <w:rFonts w:ascii="Helvetica" w:hAnsi="Helvetica"/>
        </w:rPr>
      </w:pPr>
    </w:p>
    <w:p w14:paraId="22D620E4" w14:textId="77777777" w:rsidR="002C3095" w:rsidRPr="00CD4EAE" w:rsidRDefault="002C3095" w:rsidP="002C3095">
      <w:pPr>
        <w:jc w:val="both"/>
        <w:rPr>
          <w:rFonts w:ascii="Helvetica" w:hAnsi="Helvetica"/>
        </w:rPr>
      </w:pPr>
    </w:p>
    <w:p w14:paraId="25D65A3F" w14:textId="70F933D1" w:rsidR="00EB1BB3" w:rsidRPr="00CD4EAE" w:rsidRDefault="00EB1BB3" w:rsidP="002C3095">
      <w:pPr>
        <w:jc w:val="both"/>
        <w:rPr>
          <w:rFonts w:ascii="Helvetica" w:hAnsi="Helvetica"/>
        </w:rPr>
      </w:pPr>
    </w:p>
    <w:sectPr w:rsidR="00EB1BB3" w:rsidRPr="00CD4EAE" w:rsidSect="00C73836">
      <w:headerReference w:type="default" r:id="rId12"/>
      <w:footerReference w:type="default" r:id="rId13"/>
      <w:pgSz w:w="11906" w:h="16838"/>
      <w:pgMar w:top="1135"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4C230" w14:textId="77777777" w:rsidR="001D085D" w:rsidRDefault="001D085D" w:rsidP="00124592">
      <w:pPr>
        <w:spacing w:after="0" w:line="240" w:lineRule="auto"/>
      </w:pPr>
      <w:r>
        <w:separator/>
      </w:r>
    </w:p>
  </w:endnote>
  <w:endnote w:type="continuationSeparator" w:id="0">
    <w:p w14:paraId="0DEF3329" w14:textId="77777777" w:rsidR="001D085D" w:rsidRDefault="001D085D" w:rsidP="0012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Lucida Grande CE">
    <w:charset w:val="58"/>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9B5FC" w14:textId="33F13FFD" w:rsidR="000A242D" w:rsidRDefault="000A242D">
    <w:pPr>
      <w:pStyle w:val="Stopka"/>
      <w:jc w:val="right"/>
    </w:pPr>
  </w:p>
  <w:p w14:paraId="445BBF7E" w14:textId="2F292ABF" w:rsidR="00A82C68" w:rsidRDefault="001C66A0" w:rsidP="00517CD4">
    <w:pPr>
      <w:spacing w:after="0" w:line="240" w:lineRule="auto"/>
      <w:jc w:val="center"/>
      <w:rPr>
        <w:rFonts w:ascii="Arial" w:eastAsia="Times New Roman" w:hAnsi="Arial" w:cs="Arial"/>
        <w:color w:val="222222"/>
        <w:sz w:val="16"/>
        <w:szCs w:val="16"/>
        <w:shd w:val="clear" w:color="auto" w:fill="FFFFFF"/>
      </w:rPr>
    </w:pPr>
    <w:r>
      <w:rPr>
        <w:rFonts w:ascii="Arial" w:eastAsia="Times New Roman" w:hAnsi="Arial" w:cs="Arial"/>
        <w:color w:val="222222"/>
        <w:sz w:val="16"/>
        <w:szCs w:val="16"/>
        <w:shd w:val="clear" w:color="auto" w:fill="FFFFFF"/>
      </w:rPr>
      <w:t>Polski Związek Instytucji Pożyczkowych – Związek Pracodawców</w:t>
    </w:r>
  </w:p>
  <w:p w14:paraId="20976522" w14:textId="234A5297" w:rsidR="000A242D" w:rsidRPr="00A4180F" w:rsidRDefault="005366F8" w:rsidP="004802C6">
    <w:pPr>
      <w:jc w:val="center"/>
      <w:rPr>
        <w:rFonts w:ascii="Arial" w:eastAsia="Times New Roman" w:hAnsi="Arial" w:cs="Arial"/>
        <w:color w:val="222222"/>
        <w:sz w:val="16"/>
        <w:szCs w:val="16"/>
        <w:shd w:val="clear" w:color="auto" w:fill="FFFFFF"/>
      </w:rPr>
    </w:pPr>
    <w:r w:rsidRPr="00A4180F">
      <w:rPr>
        <w:rFonts w:ascii="Arial" w:eastAsia="Times New Roman" w:hAnsi="Arial" w:cs="Arial"/>
        <w:color w:val="222222"/>
        <w:sz w:val="16"/>
        <w:szCs w:val="16"/>
        <w:shd w:val="clear" w:color="auto" w:fill="FFFFFF"/>
      </w:rPr>
      <w:t xml:space="preserve">ul. </w:t>
    </w:r>
    <w:r w:rsidR="00D95780">
      <w:rPr>
        <w:rFonts w:ascii="Arial" w:eastAsia="Times New Roman" w:hAnsi="Arial" w:cs="Arial"/>
        <w:color w:val="222222"/>
        <w:sz w:val="16"/>
        <w:szCs w:val="16"/>
        <w:shd w:val="clear" w:color="auto" w:fill="FFFFFF"/>
      </w:rPr>
      <w:t xml:space="preserve">Wiejska </w:t>
    </w:r>
    <w:r w:rsidR="00A82C68">
      <w:rPr>
        <w:rFonts w:ascii="Arial" w:eastAsia="Times New Roman" w:hAnsi="Arial" w:cs="Arial"/>
        <w:color w:val="222222"/>
        <w:sz w:val="16"/>
        <w:szCs w:val="16"/>
        <w:shd w:val="clear" w:color="auto" w:fill="FFFFFF"/>
      </w:rPr>
      <w:t>12</w:t>
    </w:r>
    <w:r w:rsidR="00D95780">
      <w:rPr>
        <w:rFonts w:ascii="Arial" w:eastAsia="Times New Roman" w:hAnsi="Arial" w:cs="Arial"/>
        <w:color w:val="222222"/>
        <w:sz w:val="16"/>
        <w:szCs w:val="16"/>
        <w:shd w:val="clear" w:color="auto" w:fill="FFFFFF"/>
      </w:rPr>
      <w:t>,</w:t>
    </w:r>
    <w:r w:rsidR="00A82C68">
      <w:rPr>
        <w:rFonts w:ascii="Arial" w:eastAsia="Times New Roman" w:hAnsi="Arial" w:cs="Arial"/>
        <w:color w:val="222222"/>
        <w:sz w:val="16"/>
        <w:szCs w:val="16"/>
        <w:shd w:val="clear" w:color="auto" w:fill="FFFFFF"/>
      </w:rPr>
      <w:t xml:space="preserve"> 00-</w:t>
    </w:r>
    <w:r w:rsidR="00D95780">
      <w:rPr>
        <w:rFonts w:ascii="Arial" w:eastAsia="Times New Roman" w:hAnsi="Arial" w:cs="Arial"/>
        <w:color w:val="222222"/>
        <w:sz w:val="16"/>
        <w:szCs w:val="16"/>
        <w:shd w:val="clear" w:color="auto" w:fill="FFFFFF"/>
      </w:rPr>
      <w:t>490</w:t>
    </w:r>
    <w:r w:rsidR="00A82C68">
      <w:rPr>
        <w:rFonts w:ascii="Arial" w:eastAsia="Times New Roman" w:hAnsi="Arial" w:cs="Arial"/>
        <w:color w:val="222222"/>
        <w:sz w:val="16"/>
        <w:szCs w:val="16"/>
        <w:shd w:val="clear" w:color="auto" w:fill="FFFFFF"/>
      </w:rPr>
      <w:t xml:space="preserve"> Warszawa</w:t>
    </w:r>
    <w:r w:rsidR="004802C6">
      <w:rPr>
        <w:rFonts w:ascii="Arial" w:eastAsia="Times New Roman" w:hAnsi="Arial" w:cs="Arial"/>
        <w:color w:val="222222"/>
        <w:sz w:val="16"/>
        <w:szCs w:val="16"/>
        <w:shd w:val="clear" w:color="auto" w:fill="FFFFFF"/>
      </w:rPr>
      <w:br/>
      <w:t xml:space="preserve">KRS: </w:t>
    </w:r>
    <w:r w:rsidR="001C66A0" w:rsidRPr="001C66A0">
      <w:rPr>
        <w:rFonts w:ascii="Arial" w:eastAsia="Times New Roman" w:hAnsi="Arial" w:cs="Arial"/>
        <w:color w:val="222222"/>
        <w:sz w:val="16"/>
        <w:szCs w:val="16"/>
        <w:shd w:val="clear" w:color="auto" w:fill="FFFFFF"/>
      </w:rPr>
      <w:t>0000550810</w:t>
    </w:r>
    <w:r w:rsidR="004802C6">
      <w:rPr>
        <w:rFonts w:ascii="Arial" w:eastAsia="Times New Roman" w:hAnsi="Arial" w:cs="Arial"/>
        <w:color w:val="222222"/>
        <w:sz w:val="16"/>
        <w:szCs w:val="16"/>
        <w:shd w:val="clear" w:color="auto" w:fill="FFFFFF"/>
      </w:rPr>
      <w:t xml:space="preserve">, NIP: </w:t>
    </w:r>
    <w:r w:rsidR="001C66A0">
      <w:rPr>
        <w:rFonts w:ascii="Arial" w:eastAsia="Times New Roman" w:hAnsi="Arial" w:cs="Arial"/>
        <w:color w:val="222222"/>
        <w:sz w:val="16"/>
        <w:szCs w:val="16"/>
        <w:shd w:val="clear" w:color="auto" w:fill="FFFFFF"/>
      </w:rPr>
      <w:t>5252614425</w:t>
    </w:r>
    <w:r w:rsidR="004802C6">
      <w:rPr>
        <w:rFonts w:ascii="Arial" w:eastAsia="Times New Roman" w:hAnsi="Arial" w:cs="Arial"/>
        <w:color w:val="222222"/>
        <w:sz w:val="16"/>
        <w:szCs w:val="16"/>
        <w:shd w:val="clear" w:color="auto" w:fill="FFFFFF"/>
      </w:rPr>
      <w:t xml:space="preserve">, REGON: </w:t>
    </w:r>
    <w:r w:rsidR="001C66A0">
      <w:rPr>
        <w:rFonts w:ascii="Arial" w:eastAsia="Times New Roman" w:hAnsi="Arial" w:cs="Arial"/>
        <w:color w:val="222222"/>
        <w:sz w:val="16"/>
        <w:szCs w:val="16"/>
        <w:shd w:val="clear" w:color="auto" w:fill="FFFFFF"/>
      </w:rPr>
      <w:t>361243668</w:t>
    </w:r>
    <w:r w:rsidR="004802C6">
      <w:rPr>
        <w:rFonts w:ascii="Arial" w:eastAsia="Times New Roman" w:hAnsi="Arial" w:cs="Arial"/>
        <w:color w:val="222222"/>
        <w:sz w:val="16"/>
        <w:szCs w:val="16"/>
        <w:shd w:val="clear" w:color="auto" w:fill="FFFFF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A19D2" w14:textId="77777777" w:rsidR="001D085D" w:rsidRDefault="001D085D" w:rsidP="00124592">
      <w:pPr>
        <w:spacing w:after="0" w:line="240" w:lineRule="auto"/>
      </w:pPr>
      <w:r>
        <w:separator/>
      </w:r>
    </w:p>
  </w:footnote>
  <w:footnote w:type="continuationSeparator" w:id="0">
    <w:p w14:paraId="245AEA85" w14:textId="77777777" w:rsidR="001D085D" w:rsidRDefault="001D085D" w:rsidP="00124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3EFFA" w14:textId="685F0A70" w:rsidR="004802C6" w:rsidRDefault="004802C6" w:rsidP="004802C6">
    <w:pPr>
      <w:pStyle w:val="Nagwek"/>
      <w:tabs>
        <w:tab w:val="clear" w:pos="4536"/>
        <w:tab w:val="clear" w:pos="9072"/>
        <w:tab w:val="left" w:pos="3555"/>
        <w:tab w:val="left" w:pos="4020"/>
      </w:tabs>
    </w:pPr>
    <w:r>
      <w:tab/>
    </w:r>
  </w:p>
  <w:p w14:paraId="04A3A642" w14:textId="77777777" w:rsidR="001C66A0" w:rsidRDefault="001C66A0" w:rsidP="004802C6">
    <w:pPr>
      <w:pStyle w:val="Nagwek"/>
      <w:tabs>
        <w:tab w:val="clear" w:pos="4536"/>
        <w:tab w:val="clear" w:pos="9072"/>
        <w:tab w:val="left" w:pos="3555"/>
        <w:tab w:val="left" w:pos="4020"/>
      </w:tabs>
    </w:pPr>
    <w:r>
      <w:rPr>
        <w:noProof/>
        <w:lang w:eastAsia="pl-PL"/>
      </w:rPr>
      <w:drawing>
        <wp:inline distT="0" distB="0" distL="0" distR="0" wp14:anchorId="67DB3B64" wp14:editId="515AB266">
          <wp:extent cx="1647441" cy="49212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ZIP.png"/>
                  <pic:cNvPicPr/>
                </pic:nvPicPr>
                <pic:blipFill>
                  <a:blip r:embed="rId1">
                    <a:extLst>
                      <a:ext uri="{28A0092B-C50C-407E-A947-70E740481C1C}">
                        <a14:useLocalDpi xmlns:a14="http://schemas.microsoft.com/office/drawing/2010/main" val="0"/>
                      </a:ext>
                    </a:extLst>
                  </a:blip>
                  <a:stretch>
                    <a:fillRect/>
                  </a:stretch>
                </pic:blipFill>
                <pic:spPr>
                  <a:xfrm>
                    <a:off x="0" y="0"/>
                    <a:ext cx="1707579" cy="510090"/>
                  </a:xfrm>
                  <a:prstGeom prst="rect">
                    <a:avLst/>
                  </a:prstGeom>
                </pic:spPr>
              </pic:pic>
            </a:graphicData>
          </a:graphic>
        </wp:inline>
      </w:drawing>
    </w:r>
  </w:p>
  <w:p w14:paraId="60E9989E" w14:textId="152DDBB7" w:rsidR="000A242D" w:rsidRDefault="004802C6" w:rsidP="004802C6">
    <w:pPr>
      <w:pStyle w:val="Nagwek"/>
      <w:tabs>
        <w:tab w:val="clear" w:pos="4536"/>
        <w:tab w:val="clear" w:pos="9072"/>
        <w:tab w:val="left" w:pos="3555"/>
        <w:tab w:val="left" w:pos="40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BB84532"/>
    <w:multiLevelType w:val="hybridMultilevel"/>
    <w:tmpl w:val="ADC04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E75365"/>
    <w:multiLevelType w:val="hybridMultilevel"/>
    <w:tmpl w:val="E26E4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0B152F"/>
    <w:multiLevelType w:val="hybridMultilevel"/>
    <w:tmpl w:val="E5BA9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1A5410"/>
    <w:multiLevelType w:val="hybridMultilevel"/>
    <w:tmpl w:val="CE16D3EA"/>
    <w:lvl w:ilvl="0" w:tplc="6A78F566">
      <w:numFmt w:val="bullet"/>
      <w:lvlText w:val="-"/>
      <w:lvlJc w:val="left"/>
      <w:pPr>
        <w:ind w:left="720"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276D4145"/>
    <w:multiLevelType w:val="hybridMultilevel"/>
    <w:tmpl w:val="8DD4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826DD"/>
    <w:multiLevelType w:val="hybridMultilevel"/>
    <w:tmpl w:val="0C149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B96012"/>
    <w:multiLevelType w:val="hybridMultilevel"/>
    <w:tmpl w:val="ABC8980C"/>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4D1F5EB3"/>
    <w:multiLevelType w:val="hybridMultilevel"/>
    <w:tmpl w:val="61D229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4449CF"/>
    <w:multiLevelType w:val="hybridMultilevel"/>
    <w:tmpl w:val="06DCA0D4"/>
    <w:lvl w:ilvl="0" w:tplc="209EC92A">
      <w:numFmt w:val="bullet"/>
      <w:lvlText w:val="•"/>
      <w:lvlJc w:val="left"/>
      <w:pPr>
        <w:ind w:left="842" w:hanging="700"/>
      </w:pPr>
      <w:rPr>
        <w:rFonts w:ascii="Helvetica" w:eastAsia="Helvetica" w:hAnsi="Helvetica" w:cs="Helvetica"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 w15:restartNumberingAfterBreak="0">
    <w:nsid w:val="5A762859"/>
    <w:multiLevelType w:val="hybridMultilevel"/>
    <w:tmpl w:val="61D229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AF667B"/>
    <w:multiLevelType w:val="hybridMultilevel"/>
    <w:tmpl w:val="AED0F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55D43B1"/>
    <w:multiLevelType w:val="hybridMultilevel"/>
    <w:tmpl w:val="53567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5"/>
  </w:num>
  <w:num w:numId="5">
    <w:abstractNumId w:val="3"/>
  </w:num>
  <w:num w:numId="6">
    <w:abstractNumId w:val="4"/>
  </w:num>
  <w:num w:numId="7">
    <w:abstractNumId w:val="7"/>
  </w:num>
  <w:num w:numId="8">
    <w:abstractNumId w:val="6"/>
  </w:num>
  <w:num w:numId="9">
    <w:abstractNumId w:val="2"/>
  </w:num>
  <w:num w:numId="10">
    <w:abstractNumId w:val="12"/>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41"/>
    <w:rsid w:val="0003063F"/>
    <w:rsid w:val="00031600"/>
    <w:rsid w:val="00031F29"/>
    <w:rsid w:val="00032687"/>
    <w:rsid w:val="0003385B"/>
    <w:rsid w:val="00040F12"/>
    <w:rsid w:val="00045EF0"/>
    <w:rsid w:val="00076390"/>
    <w:rsid w:val="00083B4B"/>
    <w:rsid w:val="00096F10"/>
    <w:rsid w:val="000A15DA"/>
    <w:rsid w:val="000A242D"/>
    <w:rsid w:val="000A708B"/>
    <w:rsid w:val="000B0DD6"/>
    <w:rsid w:val="000C3828"/>
    <w:rsid w:val="000C6437"/>
    <w:rsid w:val="000C6544"/>
    <w:rsid w:val="000F3BB9"/>
    <w:rsid w:val="00101365"/>
    <w:rsid w:val="00116D50"/>
    <w:rsid w:val="00124592"/>
    <w:rsid w:val="00132F70"/>
    <w:rsid w:val="00143A58"/>
    <w:rsid w:val="001778CA"/>
    <w:rsid w:val="00182967"/>
    <w:rsid w:val="0019793C"/>
    <w:rsid w:val="001B4977"/>
    <w:rsid w:val="001B6D20"/>
    <w:rsid w:val="001C062C"/>
    <w:rsid w:val="001C66A0"/>
    <w:rsid w:val="001D085D"/>
    <w:rsid w:val="001F101E"/>
    <w:rsid w:val="001F733F"/>
    <w:rsid w:val="00240E17"/>
    <w:rsid w:val="00260614"/>
    <w:rsid w:val="0026447E"/>
    <w:rsid w:val="002770B1"/>
    <w:rsid w:val="00284392"/>
    <w:rsid w:val="002A7B93"/>
    <w:rsid w:val="002B3E1E"/>
    <w:rsid w:val="002C3095"/>
    <w:rsid w:val="002D5ADD"/>
    <w:rsid w:val="002E74A6"/>
    <w:rsid w:val="002F2C84"/>
    <w:rsid w:val="0030535A"/>
    <w:rsid w:val="0030548A"/>
    <w:rsid w:val="00313128"/>
    <w:rsid w:val="0032293F"/>
    <w:rsid w:val="003273F9"/>
    <w:rsid w:val="00331E7F"/>
    <w:rsid w:val="003521CA"/>
    <w:rsid w:val="00352211"/>
    <w:rsid w:val="0036205C"/>
    <w:rsid w:val="003727C4"/>
    <w:rsid w:val="00373389"/>
    <w:rsid w:val="00387041"/>
    <w:rsid w:val="00397FE1"/>
    <w:rsid w:val="003A696D"/>
    <w:rsid w:val="003B1446"/>
    <w:rsid w:val="003C1669"/>
    <w:rsid w:val="003C4F24"/>
    <w:rsid w:val="003C6727"/>
    <w:rsid w:val="003D01B8"/>
    <w:rsid w:val="003D5693"/>
    <w:rsid w:val="003E4000"/>
    <w:rsid w:val="003E6F87"/>
    <w:rsid w:val="003F06CA"/>
    <w:rsid w:val="003F29B8"/>
    <w:rsid w:val="003F6C98"/>
    <w:rsid w:val="00406713"/>
    <w:rsid w:val="0044388E"/>
    <w:rsid w:val="00454B2C"/>
    <w:rsid w:val="00465E54"/>
    <w:rsid w:val="00470BD2"/>
    <w:rsid w:val="00474056"/>
    <w:rsid w:val="00475608"/>
    <w:rsid w:val="004802C6"/>
    <w:rsid w:val="00494E69"/>
    <w:rsid w:val="004A28B4"/>
    <w:rsid w:val="004A49EC"/>
    <w:rsid w:val="004B450D"/>
    <w:rsid w:val="004C737C"/>
    <w:rsid w:val="004D50EF"/>
    <w:rsid w:val="004D77E7"/>
    <w:rsid w:val="004E7BC4"/>
    <w:rsid w:val="004E7F9B"/>
    <w:rsid w:val="005139CE"/>
    <w:rsid w:val="00517CD4"/>
    <w:rsid w:val="00527F3D"/>
    <w:rsid w:val="005366F8"/>
    <w:rsid w:val="00556F7F"/>
    <w:rsid w:val="00570F17"/>
    <w:rsid w:val="00571F3E"/>
    <w:rsid w:val="005762B8"/>
    <w:rsid w:val="00577206"/>
    <w:rsid w:val="00580A1B"/>
    <w:rsid w:val="00594CDF"/>
    <w:rsid w:val="005951A4"/>
    <w:rsid w:val="00595A21"/>
    <w:rsid w:val="005A3284"/>
    <w:rsid w:val="005A55A3"/>
    <w:rsid w:val="005A5C4D"/>
    <w:rsid w:val="005B3B11"/>
    <w:rsid w:val="005B7856"/>
    <w:rsid w:val="005E5047"/>
    <w:rsid w:val="005E707C"/>
    <w:rsid w:val="0060008F"/>
    <w:rsid w:val="00605B40"/>
    <w:rsid w:val="00607744"/>
    <w:rsid w:val="00617CE1"/>
    <w:rsid w:val="00625D7B"/>
    <w:rsid w:val="006265EF"/>
    <w:rsid w:val="00635E84"/>
    <w:rsid w:val="00636C8D"/>
    <w:rsid w:val="00643E7E"/>
    <w:rsid w:val="00657FC4"/>
    <w:rsid w:val="00677B37"/>
    <w:rsid w:val="00682706"/>
    <w:rsid w:val="00693BE0"/>
    <w:rsid w:val="006944E9"/>
    <w:rsid w:val="00697ABF"/>
    <w:rsid w:val="006D056A"/>
    <w:rsid w:val="006D3302"/>
    <w:rsid w:val="006D73A5"/>
    <w:rsid w:val="006E548F"/>
    <w:rsid w:val="00700154"/>
    <w:rsid w:val="00703ACC"/>
    <w:rsid w:val="007139C2"/>
    <w:rsid w:val="007174A7"/>
    <w:rsid w:val="00721A80"/>
    <w:rsid w:val="007350E8"/>
    <w:rsid w:val="00744ABC"/>
    <w:rsid w:val="00767983"/>
    <w:rsid w:val="007814C4"/>
    <w:rsid w:val="00783301"/>
    <w:rsid w:val="007940A5"/>
    <w:rsid w:val="00794502"/>
    <w:rsid w:val="007A1EDF"/>
    <w:rsid w:val="007B2FFA"/>
    <w:rsid w:val="007E4372"/>
    <w:rsid w:val="00805F8A"/>
    <w:rsid w:val="00806C8A"/>
    <w:rsid w:val="00841A1F"/>
    <w:rsid w:val="00851336"/>
    <w:rsid w:val="00851883"/>
    <w:rsid w:val="00856A38"/>
    <w:rsid w:val="00880A7D"/>
    <w:rsid w:val="008B6F85"/>
    <w:rsid w:val="008B740D"/>
    <w:rsid w:val="008F77E0"/>
    <w:rsid w:val="00904780"/>
    <w:rsid w:val="00912C8F"/>
    <w:rsid w:val="00930B12"/>
    <w:rsid w:val="0094749D"/>
    <w:rsid w:val="00951C91"/>
    <w:rsid w:val="009524FE"/>
    <w:rsid w:val="00976E2A"/>
    <w:rsid w:val="00982678"/>
    <w:rsid w:val="0098584A"/>
    <w:rsid w:val="00987374"/>
    <w:rsid w:val="009945D8"/>
    <w:rsid w:val="009B15E7"/>
    <w:rsid w:val="009B5717"/>
    <w:rsid w:val="009C2AC9"/>
    <w:rsid w:val="009D3FAF"/>
    <w:rsid w:val="009D5E31"/>
    <w:rsid w:val="009D6BCB"/>
    <w:rsid w:val="009E7F4D"/>
    <w:rsid w:val="009F0D8A"/>
    <w:rsid w:val="00A1419B"/>
    <w:rsid w:val="00A1492B"/>
    <w:rsid w:val="00A20EB5"/>
    <w:rsid w:val="00A264F8"/>
    <w:rsid w:val="00A4180F"/>
    <w:rsid w:val="00A6480B"/>
    <w:rsid w:val="00A75F0F"/>
    <w:rsid w:val="00A82C68"/>
    <w:rsid w:val="00A856E7"/>
    <w:rsid w:val="00A93FA5"/>
    <w:rsid w:val="00A97994"/>
    <w:rsid w:val="00A97C0D"/>
    <w:rsid w:val="00AA2784"/>
    <w:rsid w:val="00AA3788"/>
    <w:rsid w:val="00AA6232"/>
    <w:rsid w:val="00AA6C62"/>
    <w:rsid w:val="00AB683F"/>
    <w:rsid w:val="00AF34C6"/>
    <w:rsid w:val="00B006D8"/>
    <w:rsid w:val="00B143AA"/>
    <w:rsid w:val="00B1676B"/>
    <w:rsid w:val="00B2049A"/>
    <w:rsid w:val="00B2259B"/>
    <w:rsid w:val="00B26B87"/>
    <w:rsid w:val="00B50976"/>
    <w:rsid w:val="00B55579"/>
    <w:rsid w:val="00B607C4"/>
    <w:rsid w:val="00B660E4"/>
    <w:rsid w:val="00B67F51"/>
    <w:rsid w:val="00B865EB"/>
    <w:rsid w:val="00B93973"/>
    <w:rsid w:val="00B939EC"/>
    <w:rsid w:val="00B9416D"/>
    <w:rsid w:val="00B9574E"/>
    <w:rsid w:val="00BA5EE8"/>
    <w:rsid w:val="00BC18A3"/>
    <w:rsid w:val="00BC2B32"/>
    <w:rsid w:val="00BD1FF3"/>
    <w:rsid w:val="00BD40B4"/>
    <w:rsid w:val="00BE3F22"/>
    <w:rsid w:val="00BE73E0"/>
    <w:rsid w:val="00BF30B6"/>
    <w:rsid w:val="00BF30B7"/>
    <w:rsid w:val="00C03BCB"/>
    <w:rsid w:val="00C05CDD"/>
    <w:rsid w:val="00C215FC"/>
    <w:rsid w:val="00C23965"/>
    <w:rsid w:val="00C2481D"/>
    <w:rsid w:val="00C37F21"/>
    <w:rsid w:val="00C42038"/>
    <w:rsid w:val="00C46643"/>
    <w:rsid w:val="00C6084C"/>
    <w:rsid w:val="00C67577"/>
    <w:rsid w:val="00C73836"/>
    <w:rsid w:val="00C75EA0"/>
    <w:rsid w:val="00C84191"/>
    <w:rsid w:val="00C8602F"/>
    <w:rsid w:val="00C913D1"/>
    <w:rsid w:val="00CA0AC9"/>
    <w:rsid w:val="00CA225E"/>
    <w:rsid w:val="00CA3BF9"/>
    <w:rsid w:val="00CA3EF0"/>
    <w:rsid w:val="00CB1E0F"/>
    <w:rsid w:val="00CC1104"/>
    <w:rsid w:val="00CD4EAE"/>
    <w:rsid w:val="00CE4B1D"/>
    <w:rsid w:val="00CF2561"/>
    <w:rsid w:val="00D42A97"/>
    <w:rsid w:val="00D54050"/>
    <w:rsid w:val="00D62A05"/>
    <w:rsid w:val="00D64CCA"/>
    <w:rsid w:val="00D755BB"/>
    <w:rsid w:val="00D82534"/>
    <w:rsid w:val="00D95780"/>
    <w:rsid w:val="00DC65F9"/>
    <w:rsid w:val="00DE307F"/>
    <w:rsid w:val="00E00BED"/>
    <w:rsid w:val="00E06A89"/>
    <w:rsid w:val="00E112F4"/>
    <w:rsid w:val="00E13892"/>
    <w:rsid w:val="00E20A55"/>
    <w:rsid w:val="00E37AD8"/>
    <w:rsid w:val="00E444E2"/>
    <w:rsid w:val="00E468DC"/>
    <w:rsid w:val="00E516E2"/>
    <w:rsid w:val="00E5788C"/>
    <w:rsid w:val="00E7594E"/>
    <w:rsid w:val="00E81425"/>
    <w:rsid w:val="00E87D52"/>
    <w:rsid w:val="00E9173B"/>
    <w:rsid w:val="00EA4A11"/>
    <w:rsid w:val="00EA5364"/>
    <w:rsid w:val="00EA5F7D"/>
    <w:rsid w:val="00EB1BB3"/>
    <w:rsid w:val="00EB50C5"/>
    <w:rsid w:val="00EB5416"/>
    <w:rsid w:val="00EC716F"/>
    <w:rsid w:val="00EF6814"/>
    <w:rsid w:val="00F13047"/>
    <w:rsid w:val="00F26079"/>
    <w:rsid w:val="00F26313"/>
    <w:rsid w:val="00F31BC1"/>
    <w:rsid w:val="00F332E7"/>
    <w:rsid w:val="00F70E97"/>
    <w:rsid w:val="00F71190"/>
    <w:rsid w:val="00F804DE"/>
    <w:rsid w:val="00F81AEB"/>
    <w:rsid w:val="00F86FD9"/>
    <w:rsid w:val="00F945D0"/>
    <w:rsid w:val="00FA3538"/>
    <w:rsid w:val="00FD5FFA"/>
    <w:rsid w:val="00FD7ECE"/>
    <w:rsid w:val="00FF20D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800505"/>
  <w15:docId w15:val="{14CB0D4F-383A-41F9-A3F6-5B953F44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E9173B"/>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C73836"/>
    <w:pPr>
      <w:spacing w:before="100" w:beforeAutospacing="1" w:after="100" w:afterAutospacing="1" w:line="240" w:lineRule="auto"/>
      <w:outlineLvl w:val="2"/>
    </w:pPr>
    <w:rPr>
      <w:rFonts w:ascii="Times" w:hAnsi="Times"/>
      <w:b/>
      <w:bCs/>
      <w:sz w:val="27"/>
      <w:szCs w:val="27"/>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12459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24592"/>
    <w:rPr>
      <w:sz w:val="20"/>
      <w:szCs w:val="20"/>
    </w:rPr>
  </w:style>
  <w:style w:type="character" w:styleId="Odwoanieprzypisudolnego">
    <w:name w:val="footnote reference"/>
    <w:basedOn w:val="Domylnaczcionkaakapitu"/>
    <w:uiPriority w:val="99"/>
    <w:semiHidden/>
    <w:unhideWhenUsed/>
    <w:rsid w:val="00124592"/>
    <w:rPr>
      <w:vertAlign w:val="superscript"/>
    </w:rPr>
  </w:style>
  <w:style w:type="paragraph" w:styleId="Tekstprzypisukocowego">
    <w:name w:val="endnote text"/>
    <w:basedOn w:val="Normalny"/>
    <w:link w:val="TekstprzypisukocowegoZnak"/>
    <w:uiPriority w:val="99"/>
    <w:semiHidden/>
    <w:unhideWhenUsed/>
    <w:rsid w:val="000326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2687"/>
    <w:rPr>
      <w:sz w:val="20"/>
      <w:szCs w:val="20"/>
    </w:rPr>
  </w:style>
  <w:style w:type="character" w:styleId="Odwoanieprzypisukocowego">
    <w:name w:val="endnote reference"/>
    <w:basedOn w:val="Domylnaczcionkaakapitu"/>
    <w:uiPriority w:val="99"/>
    <w:semiHidden/>
    <w:unhideWhenUsed/>
    <w:rsid w:val="00032687"/>
    <w:rPr>
      <w:vertAlign w:val="superscript"/>
    </w:rPr>
  </w:style>
  <w:style w:type="paragraph" w:styleId="Akapitzlist">
    <w:name w:val="List Paragraph"/>
    <w:basedOn w:val="Normalny"/>
    <w:uiPriority w:val="34"/>
    <w:qFormat/>
    <w:rsid w:val="00B9574E"/>
    <w:pPr>
      <w:ind w:left="720"/>
      <w:contextualSpacing/>
    </w:pPr>
  </w:style>
  <w:style w:type="character" w:styleId="Hipercze">
    <w:name w:val="Hyperlink"/>
    <w:basedOn w:val="Domylnaczcionkaakapitu"/>
    <w:uiPriority w:val="99"/>
    <w:unhideWhenUsed/>
    <w:rsid w:val="00F945D0"/>
    <w:rPr>
      <w:color w:val="0000FF" w:themeColor="hyperlink"/>
      <w:u w:val="single"/>
    </w:rPr>
  </w:style>
  <w:style w:type="paragraph" w:styleId="Nagwek">
    <w:name w:val="header"/>
    <w:basedOn w:val="Normalny"/>
    <w:link w:val="NagwekZnak"/>
    <w:uiPriority w:val="99"/>
    <w:unhideWhenUsed/>
    <w:rsid w:val="000C38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828"/>
  </w:style>
  <w:style w:type="paragraph" w:styleId="Stopka">
    <w:name w:val="footer"/>
    <w:basedOn w:val="Normalny"/>
    <w:link w:val="StopkaZnak"/>
    <w:uiPriority w:val="99"/>
    <w:unhideWhenUsed/>
    <w:rsid w:val="000C38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3828"/>
  </w:style>
  <w:style w:type="paragraph" w:styleId="Tekstdymka">
    <w:name w:val="Balloon Text"/>
    <w:basedOn w:val="Normalny"/>
    <w:link w:val="TekstdymkaZnak"/>
    <w:uiPriority w:val="99"/>
    <w:semiHidden/>
    <w:unhideWhenUsed/>
    <w:rsid w:val="00E87D52"/>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E87D52"/>
    <w:rPr>
      <w:rFonts w:ascii="Lucida Grande CE" w:hAnsi="Lucida Grande CE" w:cs="Lucida Grande CE"/>
      <w:sz w:val="18"/>
      <w:szCs w:val="18"/>
    </w:rPr>
  </w:style>
  <w:style w:type="character" w:customStyle="1" w:styleId="Znakiprzypiswdolnych">
    <w:name w:val="Znaki przypisów dolnych"/>
    <w:rsid w:val="00951C91"/>
    <w:rPr>
      <w:vertAlign w:val="superscript"/>
    </w:rPr>
  </w:style>
  <w:style w:type="character" w:styleId="Numerstrony">
    <w:name w:val="page number"/>
    <w:basedOn w:val="Domylnaczcionkaakapitu"/>
    <w:uiPriority w:val="99"/>
    <w:semiHidden/>
    <w:unhideWhenUsed/>
    <w:rsid w:val="006D056A"/>
  </w:style>
  <w:style w:type="character" w:customStyle="1" w:styleId="Nagwek3Znak">
    <w:name w:val="Nagłówek 3 Znak"/>
    <w:basedOn w:val="Domylnaczcionkaakapitu"/>
    <w:link w:val="Nagwek3"/>
    <w:uiPriority w:val="9"/>
    <w:rsid w:val="00C73836"/>
    <w:rPr>
      <w:rFonts w:ascii="Times" w:hAnsi="Times"/>
      <w:b/>
      <w:bCs/>
      <w:sz w:val="27"/>
      <w:szCs w:val="27"/>
      <w:lang w:val="cs-CZ"/>
    </w:rPr>
  </w:style>
  <w:style w:type="paragraph" w:styleId="NormalnyWeb">
    <w:name w:val="Normal (Web)"/>
    <w:basedOn w:val="Normalny"/>
    <w:uiPriority w:val="99"/>
    <w:semiHidden/>
    <w:unhideWhenUsed/>
    <w:rsid w:val="00C73836"/>
    <w:pPr>
      <w:spacing w:before="100" w:beforeAutospacing="1" w:after="100" w:afterAutospacing="1" w:line="240" w:lineRule="auto"/>
    </w:pPr>
    <w:rPr>
      <w:rFonts w:ascii="Times" w:hAnsi="Times" w:cs="Times New Roman"/>
      <w:sz w:val="20"/>
      <w:szCs w:val="20"/>
      <w:lang w:val="cs-CZ"/>
    </w:rPr>
  </w:style>
  <w:style w:type="character" w:styleId="Pogrubienie">
    <w:name w:val="Strong"/>
    <w:basedOn w:val="Domylnaczcionkaakapitu"/>
    <w:uiPriority w:val="22"/>
    <w:qFormat/>
    <w:rsid w:val="00C73836"/>
    <w:rPr>
      <w:b/>
      <w:bCs/>
    </w:rPr>
  </w:style>
  <w:style w:type="table" w:styleId="Tabela-Siatka">
    <w:name w:val="Table Grid"/>
    <w:basedOn w:val="Standardowy"/>
    <w:uiPriority w:val="39"/>
    <w:rsid w:val="0048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E9173B"/>
    <w:rPr>
      <w:rFonts w:asciiTheme="majorHAnsi" w:eastAsiaTheme="majorEastAsia" w:hAnsiTheme="majorHAnsi" w:cstheme="majorBidi"/>
      <w:color w:val="365F91" w:themeColor="accent1" w:themeShade="BF"/>
      <w:sz w:val="26"/>
      <w:szCs w:val="26"/>
    </w:rPr>
  </w:style>
  <w:style w:type="character" w:styleId="UyteHipercze">
    <w:name w:val="FollowedHyperlink"/>
    <w:basedOn w:val="Domylnaczcionkaakapitu"/>
    <w:uiPriority w:val="99"/>
    <w:semiHidden/>
    <w:unhideWhenUsed/>
    <w:rsid w:val="00F86F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75291">
      <w:bodyDiv w:val="1"/>
      <w:marLeft w:val="0"/>
      <w:marRight w:val="0"/>
      <w:marTop w:val="0"/>
      <w:marBottom w:val="0"/>
      <w:divBdr>
        <w:top w:val="none" w:sz="0" w:space="0" w:color="auto"/>
        <w:left w:val="none" w:sz="0" w:space="0" w:color="auto"/>
        <w:bottom w:val="none" w:sz="0" w:space="0" w:color="auto"/>
        <w:right w:val="none" w:sz="0" w:space="0" w:color="auto"/>
      </w:divBdr>
    </w:div>
    <w:div w:id="497500874">
      <w:bodyDiv w:val="1"/>
      <w:marLeft w:val="0"/>
      <w:marRight w:val="0"/>
      <w:marTop w:val="0"/>
      <w:marBottom w:val="0"/>
      <w:divBdr>
        <w:top w:val="none" w:sz="0" w:space="0" w:color="auto"/>
        <w:left w:val="none" w:sz="0" w:space="0" w:color="auto"/>
        <w:bottom w:val="none" w:sz="0" w:space="0" w:color="auto"/>
        <w:right w:val="none" w:sz="0" w:space="0" w:color="auto"/>
      </w:divBdr>
    </w:div>
    <w:div w:id="818957104">
      <w:bodyDiv w:val="1"/>
      <w:marLeft w:val="0"/>
      <w:marRight w:val="0"/>
      <w:marTop w:val="0"/>
      <w:marBottom w:val="0"/>
      <w:divBdr>
        <w:top w:val="none" w:sz="0" w:space="0" w:color="auto"/>
        <w:left w:val="none" w:sz="0" w:space="0" w:color="auto"/>
        <w:bottom w:val="none" w:sz="0" w:space="0" w:color="auto"/>
        <w:right w:val="none" w:sz="0" w:space="0" w:color="auto"/>
      </w:divBdr>
      <w:divsChild>
        <w:div w:id="2827189">
          <w:marLeft w:val="0"/>
          <w:marRight w:val="0"/>
          <w:marTop w:val="0"/>
          <w:marBottom w:val="0"/>
          <w:divBdr>
            <w:top w:val="none" w:sz="0" w:space="0" w:color="auto"/>
            <w:left w:val="none" w:sz="0" w:space="0" w:color="auto"/>
            <w:bottom w:val="none" w:sz="0" w:space="0" w:color="auto"/>
            <w:right w:val="none" w:sz="0" w:space="0" w:color="auto"/>
          </w:divBdr>
        </w:div>
        <w:div w:id="1807619886">
          <w:marLeft w:val="0"/>
          <w:marRight w:val="0"/>
          <w:marTop w:val="0"/>
          <w:marBottom w:val="0"/>
          <w:divBdr>
            <w:top w:val="none" w:sz="0" w:space="0" w:color="auto"/>
            <w:left w:val="none" w:sz="0" w:space="0" w:color="auto"/>
            <w:bottom w:val="none" w:sz="0" w:space="0" w:color="auto"/>
            <w:right w:val="none" w:sz="0" w:space="0" w:color="auto"/>
          </w:divBdr>
        </w:div>
        <w:div w:id="1306736610">
          <w:marLeft w:val="0"/>
          <w:marRight w:val="0"/>
          <w:marTop w:val="0"/>
          <w:marBottom w:val="0"/>
          <w:divBdr>
            <w:top w:val="none" w:sz="0" w:space="0" w:color="auto"/>
            <w:left w:val="none" w:sz="0" w:space="0" w:color="auto"/>
            <w:bottom w:val="none" w:sz="0" w:space="0" w:color="auto"/>
            <w:right w:val="none" w:sz="0" w:space="0" w:color="auto"/>
          </w:divBdr>
        </w:div>
        <w:div w:id="1679775273">
          <w:marLeft w:val="0"/>
          <w:marRight w:val="0"/>
          <w:marTop w:val="0"/>
          <w:marBottom w:val="0"/>
          <w:divBdr>
            <w:top w:val="none" w:sz="0" w:space="0" w:color="auto"/>
            <w:left w:val="none" w:sz="0" w:space="0" w:color="auto"/>
            <w:bottom w:val="none" w:sz="0" w:space="0" w:color="auto"/>
            <w:right w:val="none" w:sz="0" w:space="0" w:color="auto"/>
          </w:divBdr>
        </w:div>
        <w:div w:id="213352233">
          <w:marLeft w:val="0"/>
          <w:marRight w:val="0"/>
          <w:marTop w:val="0"/>
          <w:marBottom w:val="0"/>
          <w:divBdr>
            <w:top w:val="none" w:sz="0" w:space="0" w:color="auto"/>
            <w:left w:val="none" w:sz="0" w:space="0" w:color="auto"/>
            <w:bottom w:val="none" w:sz="0" w:space="0" w:color="auto"/>
            <w:right w:val="none" w:sz="0" w:space="0" w:color="auto"/>
          </w:divBdr>
        </w:div>
        <w:div w:id="1905487204">
          <w:marLeft w:val="0"/>
          <w:marRight w:val="0"/>
          <w:marTop w:val="0"/>
          <w:marBottom w:val="0"/>
          <w:divBdr>
            <w:top w:val="none" w:sz="0" w:space="0" w:color="auto"/>
            <w:left w:val="none" w:sz="0" w:space="0" w:color="auto"/>
            <w:bottom w:val="none" w:sz="0" w:space="0" w:color="auto"/>
            <w:right w:val="none" w:sz="0" w:space="0" w:color="auto"/>
          </w:divBdr>
        </w:div>
        <w:div w:id="1277564957">
          <w:marLeft w:val="0"/>
          <w:marRight w:val="0"/>
          <w:marTop w:val="0"/>
          <w:marBottom w:val="0"/>
          <w:divBdr>
            <w:top w:val="none" w:sz="0" w:space="0" w:color="auto"/>
            <w:left w:val="none" w:sz="0" w:space="0" w:color="auto"/>
            <w:bottom w:val="none" w:sz="0" w:space="0" w:color="auto"/>
            <w:right w:val="none" w:sz="0" w:space="0" w:color="auto"/>
          </w:divBdr>
        </w:div>
      </w:divsChild>
    </w:div>
    <w:div w:id="165579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piecznypesel.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x8mr54105ac3qtr/Wy%C5%82udzenia%20po%C5%BCyczek%20%E2%80%93%20nawet%20skan%20dowodu%20nie%20wystarczy.%20Pilnuj%20rachunku%20bankowego%21.mp4?dl=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YJ6CfWERdkY" TargetMode="External"/><Relationship Id="rId4" Type="http://schemas.openxmlformats.org/officeDocument/2006/relationships/settings" Target="settings.xml"/><Relationship Id="rId9" Type="http://schemas.openxmlformats.org/officeDocument/2006/relationships/hyperlink" Target="https://pzip.pl/dla-medio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4034A-4F75-4BEA-8D7E-23BB5CE2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597</Words>
  <Characters>3582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Mateusz Szymański</cp:lastModifiedBy>
  <cp:revision>6</cp:revision>
  <cp:lastPrinted>2018-01-11T14:35:00Z</cp:lastPrinted>
  <dcterms:created xsi:type="dcterms:W3CDTF">2019-04-11T10:39:00Z</dcterms:created>
  <dcterms:modified xsi:type="dcterms:W3CDTF">2019-04-11T12:28:00Z</dcterms:modified>
</cp:coreProperties>
</file>